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 w:val="28"/>
          <w:szCs w:val="28"/>
        </w:rPr>
      </w:pPr>
      <w:r>
        <w:rPr>
          <w:color w:val="000000"/>
          <w:sz w:val="28"/>
          <w:szCs w:val="28"/>
        </w:rPr>
        <w:t xml:space="preserve"> </w:t>
      </w:r>
      <w:r>
        <w:rPr>
          <w:color w:val="000000"/>
          <w:sz w:val="28"/>
          <w:szCs w:val="28"/>
        </w:rPr>
        <w:t>WARSLOW &amp; ELKSTONES Parish Council</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Parish Council Meeting held Monday 19th September 2016</w:t>
      </w:r>
    </w:p>
    <w:p>
      <w:pPr>
        <w:pStyle w:val="Normal"/>
        <w:rPr>
          <w:b/>
          <w:bCs/>
          <w:color w:val="000000"/>
          <w:sz w:val="20"/>
        </w:rPr>
      </w:pPr>
      <w:r>
        <w:rPr>
          <w:b/>
          <w:bCs/>
          <w:color w:val="000000"/>
          <w:sz w:val="20"/>
        </w:rPr>
      </w:r>
    </w:p>
    <w:p>
      <w:pPr>
        <w:pStyle w:val="TextBody"/>
        <w:rPr>
          <w:color w:val="000000"/>
          <w:sz w:val="20"/>
        </w:rPr>
      </w:pPr>
      <w:r>
        <w:rPr>
          <w:color w:val="000000"/>
          <w:sz w:val="20"/>
        </w:rPr>
        <w:t>Present:   Cllr. Amy Wardman (Chair), Cllr. Suzanne Astle (Vice Chair), Cllr. Charles Barker, Cllr. Jane Prince, Cllr. Stuart Gould.</w:t>
      </w:r>
    </w:p>
    <w:p>
      <w:pPr>
        <w:pStyle w:val="TextBody"/>
        <w:rPr>
          <w:b w:val="false"/>
          <w:bCs w:val="false"/>
          <w:color w:val="000000"/>
          <w:sz w:val="20"/>
          <w:szCs w:val="20"/>
        </w:rPr>
      </w:pPr>
      <w:r>
        <w:rPr>
          <w:b/>
          <w:bCs/>
          <w:color w:val="000000"/>
          <w:sz w:val="20"/>
          <w:szCs w:val="20"/>
        </w:rPr>
        <w:t>S Mansfield (Clerk of Warslow &amp; Elkstones Parish Council); + One member of the public</w:t>
      </w:r>
      <w:r>
        <w:rPr>
          <w:b w:val="false"/>
          <w:bCs w:val="false"/>
          <w:color w:val="000000"/>
          <w:sz w:val="20"/>
          <w:szCs w:val="20"/>
        </w:rPr>
        <w:t xml:space="preserve"> </w:t>
      </w:r>
    </w:p>
    <w:tbl>
      <w:tblPr>
        <w:jc w:val="left"/>
        <w:tblInd w:w="-1133"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074"/>
        <w:gridCol w:w="9967"/>
      </w:tblGrid>
      <w:tr>
        <w:trPr>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1</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24"/>
                <w:szCs w:val="24"/>
              </w:rPr>
            </w:pPr>
            <w:r>
              <w:rPr>
                <w:color w:val="000000"/>
                <w:sz w:val="24"/>
                <w:szCs w:val="24"/>
              </w:rPr>
              <w:t>Attendance Register, Apologies, Public Attendees</w:t>
            </w:r>
          </w:p>
        </w:tc>
      </w:tr>
      <w:tr>
        <w:trPr>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19/09/16/01</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 xml:space="preserve">All Parish Councillors were present except Cllr. Douglas Titley who had sent apologies in advance of the meeting and one member of the public identified themselves to the meeting. </w:t>
            </w:r>
          </w:p>
          <w:p>
            <w:pPr>
              <w:pStyle w:val="TextBody"/>
              <w:spacing w:lineRule="auto" w:line="288" w:before="0" w:after="0"/>
              <w:rPr>
                <w:b w:val="false"/>
                <w:bCs w:val="false"/>
                <w:sz w:val="24"/>
                <w:szCs w:val="24"/>
              </w:rPr>
            </w:pPr>
            <w:r>
              <w:rPr>
                <w:b w:val="false"/>
                <w:bCs w:val="false"/>
                <w:sz w:val="24"/>
                <w:szCs w:val="24"/>
              </w:rPr>
              <w:t>The Clerk had requested that the Chair take a vote on the adoption of a new format for the agenda. The agenda was discussed by the Councillors and it was resolved to try out the new format.</w:t>
            </w:r>
          </w:p>
        </w:tc>
      </w:tr>
      <w:tr>
        <w:trPr>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Variation of Order of Business</w:t>
            </w:r>
          </w:p>
        </w:tc>
      </w:tr>
      <w:tr>
        <w:trPr>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19/09/16/02</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There were no requests to vary the order of business.</w:t>
            </w:r>
          </w:p>
        </w:tc>
      </w:tr>
      <w:tr>
        <w:trPr>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Declarations of Member's Interests</w:t>
            </w:r>
          </w:p>
        </w:tc>
      </w:tr>
      <w:tr>
        <w:trPr>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19/09/16/03</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rPr>
            </w:pPr>
            <w:r>
              <w:rPr>
                <w:b w:val="false"/>
                <w:bCs w:val="false"/>
                <w:color w:val="000000"/>
                <w:sz w:val="24"/>
                <w:szCs w:val="24"/>
              </w:rPr>
              <w:t>There were no new declarations.</w:t>
            </w:r>
          </w:p>
          <w:p>
            <w:pPr>
              <w:pStyle w:val="TextBody"/>
              <w:shd w:fill="FFFFFF" w:val="clear"/>
              <w:spacing w:lineRule="auto" w:line="288" w:before="0" w:after="0"/>
              <w:rPr/>
            </w:pPr>
            <w:r>
              <w:rPr/>
            </w:r>
          </w:p>
        </w:tc>
      </w:tr>
      <w:tr>
        <w:trPr>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4</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140"/>
              <w:rPr>
                <w:b/>
                <w:bCs/>
                <w:color w:val="000000"/>
                <w:sz w:val="24"/>
                <w:szCs w:val="24"/>
              </w:rPr>
            </w:pPr>
            <w:r>
              <w:rPr>
                <w:b/>
                <w:bCs/>
                <w:color w:val="000000"/>
                <w:sz w:val="24"/>
                <w:szCs w:val="24"/>
              </w:rPr>
              <w:t>Declarations of pecuniary interests and code of conduct</w:t>
            </w:r>
          </w:p>
        </w:tc>
      </w:tr>
      <w:tr>
        <w:trPr>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19/09/16/04</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lineRule="auto" w:line="288" w:before="0" w:after="0"/>
              <w:rPr>
                <w:b w:val="false"/>
                <w:bCs w:val="false"/>
                <w:color w:val="000000"/>
                <w:sz w:val="24"/>
                <w:szCs w:val="24"/>
              </w:rPr>
            </w:pPr>
            <w:r>
              <w:rPr>
                <w:b w:val="false"/>
                <w:bCs w:val="false"/>
                <w:color w:val="000000"/>
                <w:sz w:val="24"/>
                <w:szCs w:val="24"/>
              </w:rPr>
              <w:t>There were no new requests for dispensations and the Chair had no points of order regarding codes of conduct.</w:t>
            </w:r>
          </w:p>
        </w:tc>
      </w:tr>
      <w:tr>
        <w:trPr>
          <w:trHeight w:val="537" w:hRule="atLeast"/>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5</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jc w:val="left"/>
              <w:rPr>
                <w:b/>
                <w:bCs/>
                <w:color w:val="000000"/>
                <w:sz w:val="24"/>
                <w:szCs w:val="24"/>
              </w:rPr>
            </w:pPr>
            <w:r>
              <w:rPr>
                <w:b/>
                <w:bCs/>
                <w:color w:val="000000"/>
                <w:sz w:val="24"/>
                <w:szCs w:val="24"/>
              </w:rPr>
              <w:t>Determination of Confidential Items</w:t>
            </w:r>
          </w:p>
        </w:tc>
      </w:tr>
      <w:tr>
        <w:trPr>
          <w:trHeight w:val="26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As one member of the Public was present the Chair considered all items of business but it was determined that there were no confidential items on the agenda.</w:t>
            </w:r>
          </w:p>
        </w:tc>
      </w:tr>
      <w:tr>
        <w:trPr>
          <w:trHeight w:val="26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Minutes of the meeting held 18</w:t>
            </w:r>
            <w:r>
              <w:rPr>
                <w:b/>
                <w:bCs/>
                <w:color w:val="000000"/>
                <w:sz w:val="24"/>
                <w:szCs w:val="24"/>
                <w:vertAlign w:val="superscript"/>
              </w:rPr>
              <w:t>th</w:t>
            </w:r>
            <w:r>
              <w:rPr>
                <w:b/>
                <w:bCs/>
                <w:color w:val="000000"/>
                <w:sz w:val="24"/>
                <w:szCs w:val="24"/>
              </w:rPr>
              <w:t xml:space="preserve"> July 2016</w:t>
            </w:r>
          </w:p>
        </w:tc>
      </w:tr>
      <w:tr>
        <w:trPr>
          <w:trHeight w:val="26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19/09/16/07</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Minutes for 18</w:t>
            </w:r>
            <w:r>
              <w:rPr>
                <w:b w:val="false"/>
                <w:bCs w:val="false"/>
                <w:color w:val="000000"/>
                <w:sz w:val="24"/>
                <w:szCs w:val="24"/>
                <w:vertAlign w:val="superscript"/>
              </w:rPr>
              <w:t>th</w:t>
            </w:r>
            <w:r>
              <w:rPr>
                <w:b w:val="false"/>
                <w:bCs w:val="false"/>
                <w:color w:val="000000"/>
                <w:sz w:val="24"/>
                <w:szCs w:val="24"/>
              </w:rPr>
              <w:t xml:space="preserve"> July 2016 meeting were approved as a correct record; proposed Cllr. Barker, seconded Cllr. Astle and signed off by the Chair, Cllr Wardman.</w:t>
            </w:r>
          </w:p>
        </w:tc>
      </w:tr>
      <w:tr>
        <w:trPr>
          <w:trHeight w:val="26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2"/>
                <w:szCs w:val="12"/>
              </w:rPr>
            </w:pPr>
            <w:r>
              <w:rPr>
                <w:b/>
                <w:bCs/>
                <w:color w:val="000000"/>
                <w:sz w:val="12"/>
                <w:szCs w:val="12"/>
              </w:rPr>
              <w:t>Agenda item 7</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Public speaking</w:t>
            </w:r>
          </w:p>
        </w:tc>
      </w:tr>
      <w:tr>
        <w:trPr>
          <w:trHeight w:val="26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A member of the public was invited to speak by the Chair. The member of the public had applied to become a Parish Councillor. He explained his interest in working for the community and his interest in the village of Warslow. The Parish Councillors were able to ask a number of questions. The Clerk then requested that the member of the public leave the meeting. Councillors discussed the co-option. It was unanimously resolved that this member of the public be invited to become a full member of the Parish Council.  The member of the public was requested to rejoin the meeting and he accepted the co-option to become a Parish Councillor. Clerk to provide necessary documents for signing at or before next meeting including Acceptance of Office and Declaration of Pecuniary Interests forms.</w:t>
            </w:r>
          </w:p>
        </w:tc>
      </w:tr>
      <w:tr>
        <w:trPr>
          <w:trHeight w:val="237"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Managed Works</w:t>
            </w:r>
          </w:p>
        </w:tc>
      </w:tr>
      <w:tr>
        <w:trPr>
          <w:trHeight w:val="237"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19/09/16/08</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 xml:space="preserve">The Length man’s Scheme was discussed by the Parish Councillors. Communications have been received from both Staffordshire County Council and Staffordshire Moorlands District Council that the current regime is under review. However, no clear information has been received from either Council and the Parish Councillors felt that they were unable to make any decisions due to the lack of clarity </w:t>
            </w:r>
            <w:r>
              <w:rPr>
                <w:b w:val="false"/>
                <w:bCs w:val="false"/>
                <w:color w:val="000000"/>
                <w:sz w:val="24"/>
                <w:szCs w:val="24"/>
                <w:shd w:fill="FFFFFF" w:val="clear"/>
              </w:rPr>
              <w:t>from SCC and SMDC</w:t>
            </w:r>
            <w:r>
              <w:rPr>
                <w:b w:val="false"/>
                <w:bCs w:val="false"/>
                <w:color w:val="000000"/>
                <w:sz w:val="24"/>
                <w:szCs w:val="24"/>
                <w:shd w:fill="FFFFFF" w:val="clear"/>
              </w:rPr>
              <w:t xml:space="preserve">. The Clerk was requested to contact David Rushton at Staffordshire County Council and request that he attends the next meeting to discuss the Length man’s Scheme. </w:t>
            </w:r>
          </w:p>
          <w:p>
            <w:pPr>
              <w:pStyle w:val="TextBody"/>
              <w:spacing w:lineRule="auto" w:line="288" w:before="0" w:after="140"/>
              <w:rPr>
                <w:b w:val="false"/>
                <w:bCs w:val="false"/>
                <w:color w:val="000000"/>
                <w:sz w:val="24"/>
                <w:szCs w:val="24"/>
                <w:shd w:fill="FFFFFF" w:val="clear"/>
              </w:rPr>
            </w:pPr>
            <w:r>
              <w:rPr>
                <w:b w:val="false"/>
                <w:bCs w:val="false"/>
                <w:color w:val="000000"/>
                <w:sz w:val="24"/>
                <w:szCs w:val="24"/>
                <w:shd w:fill="FFFFFF" w:val="clear"/>
              </w:rPr>
              <w:t xml:space="preserve">The Clerk presented the Parish Councillors with the invoices to be to be sent to SCC and SMDC. The Councillors agreed that these invoices should be sent at the appropriate time. </w:t>
            </w:r>
          </w:p>
        </w:tc>
      </w:tr>
      <w:tr>
        <w:trPr>
          <w:trHeight w:val="237"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Highways</w:t>
            </w:r>
          </w:p>
        </w:tc>
      </w:tr>
      <w:tr>
        <w:trPr>
          <w:trHeight w:val="237"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19/09/16/09</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Back Lane has depressions in it.</w:t>
            </w:r>
          </w:p>
          <w:p>
            <w:pPr>
              <w:pStyle w:val="Normal"/>
              <w:spacing w:lineRule="auto" w:line="288" w:before="0" w:after="0"/>
              <w:rPr/>
            </w:pPr>
            <w:r>
              <w:rPr/>
              <w:t xml:space="preserve">Manhole on grass verge adjacent to Leek Road and Cheadle Road lifts and floods. Councillors resolved to try to get a photograph of the problem next time it happens. </w:t>
            </w:r>
          </w:p>
          <w:p>
            <w:pPr>
              <w:pStyle w:val="Normal"/>
              <w:spacing w:lineRule="auto" w:line="288" w:before="0" w:after="0"/>
              <w:rPr/>
            </w:pPr>
            <w:r>
              <w:rPr/>
              <w:t xml:space="preserve">Organisers of cycle events </w:t>
            </w:r>
            <w:r>
              <w:rPr/>
              <w:t>had been seen to have identified and possibly even repaired potholes</w:t>
            </w:r>
            <w:r>
              <w:rPr/>
              <w:t xml:space="preserve">. </w:t>
            </w:r>
            <w:r>
              <w:rPr/>
              <w:t>It was suggested that the Parish Council should w</w:t>
            </w:r>
            <w:r>
              <w:rPr/>
              <w:t xml:space="preserve">ork with them </w:t>
            </w:r>
            <w:r>
              <w:rPr/>
              <w:t xml:space="preserve">in future </w:t>
            </w:r>
            <w:r>
              <w:rPr/>
              <w:t xml:space="preserve">to improve pothole </w:t>
            </w:r>
            <w:r>
              <w:rPr/>
              <w:t>repair times</w:t>
            </w:r>
            <w:r>
              <w:rPr/>
              <w:t>.</w:t>
            </w:r>
          </w:p>
        </w:tc>
      </w:tr>
      <w:tr>
        <w:trPr>
          <w:trHeight w:val="237"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rPr>
            </w:pPr>
            <w:r>
              <w:rPr>
                <w:b/>
                <w:bCs/>
              </w:rPr>
              <w:t>Policies and Procedures</w:t>
            </w:r>
          </w:p>
        </w:tc>
      </w:tr>
      <w:tr>
        <w:trPr>
          <w:trHeight w:val="237"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19/09/16/09</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pPr>
            <w:r>
              <w:rPr/>
              <w:t xml:space="preserve">Councillors considered the list of documents and resolved to review two documents at each meeting. It was noted that the register of member's interests is up to date. The code of conduct had been recently reviewed. The list of cheque signatories is currently being reviewed. </w:t>
            </w:r>
          </w:p>
        </w:tc>
      </w:tr>
      <w:tr>
        <w:trPr>
          <w:trHeight w:val="237"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0"/>
              <w:rPr>
                <w:b/>
                <w:bCs/>
                <w:color w:val="000000"/>
                <w:sz w:val="24"/>
                <w:szCs w:val="24"/>
              </w:rPr>
            </w:pPr>
            <w:r>
              <w:rPr>
                <w:b/>
                <w:bCs/>
                <w:color w:val="000000"/>
                <w:sz w:val="24"/>
                <w:szCs w:val="24"/>
              </w:rPr>
              <w:t>Planning</w:t>
            </w:r>
          </w:p>
        </w:tc>
      </w:tr>
      <w:tr>
        <w:trPr>
          <w:trHeight w:val="466" w:hRule="atLeast"/>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19/09/16/09</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Heading3"/>
              <w:keepNext/>
              <w:widowControl/>
              <w:shd w:fill="FFFFFF" w:val="clear"/>
              <w:suppressAutoHyphens w:val="true"/>
              <w:overflowPunct w:val="true"/>
              <w:bidi w:val="0"/>
              <w:spacing w:before="0" w:after="0"/>
              <w:ind w:left="0" w:right="0" w:hanging="0"/>
              <w:jc w:val="left"/>
              <w:outlineLvl w:val="2"/>
              <w:rPr>
                <w:b w:val="false"/>
                <w:bCs w:val="false"/>
                <w:sz w:val="24"/>
                <w:szCs w:val="24"/>
              </w:rPr>
            </w:pPr>
            <w:r>
              <w:rPr>
                <w:b w:val="false"/>
                <w:bCs w:val="false"/>
                <w:sz w:val="24"/>
                <w:szCs w:val="24"/>
              </w:rPr>
              <w:t xml:space="preserve">Councillors found the responses made by the Clerk to previous planning applications to be acceptable. </w:t>
            </w:r>
          </w:p>
          <w:p>
            <w:pPr>
              <w:pStyle w:val="Heading3"/>
              <w:widowControl/>
              <w:shd w:fill="FFFFFF" w:val="clear"/>
              <w:suppressAutoHyphens w:val="true"/>
              <w:overflowPunct w:val="true"/>
              <w:bidi w:val="0"/>
              <w:spacing w:before="0" w:after="0"/>
              <w:ind w:left="0" w:right="0" w:hanging="0"/>
              <w:jc w:val="left"/>
              <w:outlineLvl w:val="2"/>
              <w:rPr/>
            </w:pPr>
            <w:r>
              <w:rPr/>
            </w:r>
          </w:p>
          <w:p>
            <w:pPr>
              <w:pStyle w:val="Heading3"/>
              <w:widowControl/>
              <w:shd w:fill="FFFFFF" w:val="clear"/>
              <w:suppressAutoHyphens w:val="true"/>
              <w:overflowPunct w:val="true"/>
              <w:bidi w:val="0"/>
              <w:spacing w:before="0" w:after="0"/>
              <w:ind w:left="0" w:right="0" w:hanging="0"/>
              <w:jc w:val="left"/>
              <w:outlineLvl w:val="2"/>
              <w:rPr>
                <w:b w:val="false"/>
                <w:bCs w:val="false"/>
                <w:sz w:val="24"/>
                <w:szCs w:val="24"/>
                <w:shd w:fill="FFFFFF" w:val="clear"/>
              </w:rPr>
            </w:pPr>
            <w:r>
              <w:rPr>
                <w:b w:val="false"/>
                <w:bCs w:val="false"/>
                <w:sz w:val="24"/>
                <w:szCs w:val="24"/>
                <w:shd w:fill="FFFFFF" w:val="clear"/>
              </w:rPr>
              <w:t xml:space="preserve">New application – </w:t>
            </w:r>
            <w:r>
              <w:rPr>
                <w:b w:val="false"/>
                <w:bCs w:val="false"/>
                <w:sz w:val="24"/>
                <w:szCs w:val="24"/>
                <w:shd w:fill="FFFFFF" w:val="clear"/>
              </w:rPr>
              <w:t>NP/SM/0916/0906 The Cottage, Onecote Rd , Warslow. Conversion of workshop to dwelling and extension.</w:t>
            </w:r>
            <w:r>
              <w:rPr>
                <w:b w:val="false"/>
                <w:bCs w:val="false"/>
                <w:sz w:val="24"/>
                <w:szCs w:val="24"/>
                <w:shd w:fill="FFFFFF" w:val="clear"/>
              </w:rPr>
              <w:t xml:space="preserve"> </w:t>
            </w:r>
            <w:r>
              <w:rPr>
                <w:b w:val="false"/>
                <w:bCs w:val="false"/>
                <w:sz w:val="24"/>
                <w:szCs w:val="24"/>
                <w:shd w:fill="FFFFFF" w:val="clear"/>
              </w:rPr>
              <w:t>Council</w:t>
            </w:r>
            <w:r>
              <w:rPr>
                <w:b w:val="false"/>
                <w:bCs w:val="false"/>
                <w:sz w:val="24"/>
                <w:szCs w:val="24"/>
                <w:shd w:fill="FFFFFF" w:val="clear"/>
              </w:rPr>
              <w:t xml:space="preserve">lors reviewed this application. </w:t>
            </w:r>
            <w:r>
              <w:rPr>
                <w:b w:val="false"/>
                <w:bCs w:val="false"/>
                <w:sz w:val="24"/>
                <w:szCs w:val="24"/>
                <w:shd w:fill="FFFFFF" w:val="clear"/>
              </w:rPr>
              <w:t>It was resolved that this c</w:t>
            </w:r>
            <w:r>
              <w:rPr>
                <w:b w:val="false"/>
                <w:bCs w:val="false"/>
                <w:sz w:val="24"/>
                <w:szCs w:val="24"/>
                <w:shd w:fill="FFFFFF" w:val="clear"/>
              </w:rPr>
              <w:t xml:space="preserve">onversion of </w:t>
            </w:r>
            <w:r>
              <w:rPr>
                <w:b w:val="false"/>
                <w:bCs w:val="false"/>
                <w:sz w:val="24"/>
                <w:szCs w:val="24"/>
                <w:shd w:fill="FFFFFF" w:val="clear"/>
              </w:rPr>
              <w:t xml:space="preserve">a </w:t>
            </w:r>
            <w:r>
              <w:rPr>
                <w:b w:val="false"/>
                <w:bCs w:val="false"/>
                <w:sz w:val="24"/>
                <w:szCs w:val="24"/>
                <w:shd w:fill="FFFFFF" w:val="clear"/>
              </w:rPr>
              <w:t xml:space="preserve">redundant building to a useful family home is good for the village. </w:t>
            </w:r>
            <w:r>
              <w:rPr>
                <w:b w:val="false"/>
                <w:bCs w:val="false"/>
                <w:sz w:val="24"/>
                <w:szCs w:val="24"/>
                <w:shd w:fill="FFFFFF" w:val="clear"/>
              </w:rPr>
              <w:t>The Parish Council instructed the Clerk to report No Objections to this application.</w:t>
            </w:r>
          </w:p>
          <w:p>
            <w:pPr>
              <w:pStyle w:val="Heading3"/>
              <w:widowControl/>
              <w:shd w:fill="FFFFFF" w:val="clear"/>
              <w:suppressAutoHyphens w:val="true"/>
              <w:overflowPunct w:val="true"/>
              <w:bidi w:val="0"/>
              <w:spacing w:before="0" w:after="0"/>
              <w:ind w:left="0" w:right="0" w:hanging="0"/>
              <w:jc w:val="left"/>
              <w:outlineLvl w:val="2"/>
              <w:rPr>
                <w:sz w:val="24"/>
                <w:szCs w:val="24"/>
                <w:shd w:fill="FFFF00" w:val="clear"/>
              </w:rPr>
            </w:pPr>
            <w:r>
              <w:rPr>
                <w:sz w:val="24"/>
                <w:szCs w:val="24"/>
                <w:shd w:fill="FFFF00" w:val="clear"/>
              </w:rPr>
            </w:r>
          </w:p>
        </w:tc>
      </w:tr>
      <w:tr>
        <w:trPr>
          <w:trHeight w:val="27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bCs/>
                <w:color w:val="000000"/>
                <w:sz w:val="24"/>
                <w:szCs w:val="24"/>
              </w:rPr>
            </w:pPr>
            <w:r>
              <w:rPr>
                <w:b/>
                <w:bCs/>
                <w:color w:val="000000"/>
                <w:sz w:val="24"/>
                <w:szCs w:val="24"/>
              </w:rPr>
              <w:t>Chairperson's Announcements</w:t>
            </w:r>
          </w:p>
        </w:tc>
      </w:tr>
      <w:tr>
        <w:trPr>
          <w:trHeight w:val="27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19/09/16/10</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Heading3"/>
              <w:widowControl/>
              <w:shd w:fill="FFFFFF" w:val="clear"/>
              <w:suppressAutoHyphens w:val="true"/>
              <w:overflowPunct w:val="true"/>
              <w:bidi w:val="0"/>
              <w:spacing w:lineRule="auto" w:line="288" w:before="0" w:after="0"/>
              <w:ind w:left="0" w:right="0" w:hanging="0"/>
              <w:jc w:val="left"/>
              <w:outlineLvl w:val="2"/>
              <w:rPr>
                <w:b w:val="false"/>
                <w:bCs w:val="false"/>
                <w:sz w:val="24"/>
                <w:szCs w:val="24"/>
                <w:shd w:fill="FFFFFF" w:val="clear"/>
              </w:rPr>
            </w:pPr>
            <w:r>
              <w:rPr>
                <w:b w:val="false"/>
                <w:bCs w:val="false"/>
                <w:sz w:val="24"/>
                <w:szCs w:val="24"/>
                <w:shd w:fill="FFFFFF" w:val="clear"/>
              </w:rPr>
              <w:t xml:space="preserve"> </w:t>
            </w:r>
            <w:r>
              <w:rPr>
                <w:b w:val="false"/>
                <w:bCs w:val="false"/>
                <w:sz w:val="24"/>
                <w:szCs w:val="24"/>
                <w:shd w:fill="FFFFFF" w:val="clear"/>
              </w:rPr>
              <w:t>The Chair had received a r</w:t>
            </w:r>
            <w:r>
              <w:rPr>
                <w:b w:val="false"/>
                <w:bCs w:val="false"/>
                <w:sz w:val="24"/>
                <w:szCs w:val="24"/>
                <w:shd w:fill="FFFFFF" w:val="clear"/>
              </w:rPr>
              <w:t xml:space="preserve">esponse </w:t>
            </w:r>
            <w:r>
              <w:rPr>
                <w:b w:val="false"/>
                <w:bCs w:val="false"/>
                <w:sz w:val="24"/>
                <w:szCs w:val="24"/>
                <w:shd w:fill="FFFFFF" w:val="clear"/>
              </w:rPr>
              <w:t>concerning housing on Industrial Estate site. The Chair reported that</w:t>
            </w:r>
            <w:r>
              <w:rPr>
                <w:b w:val="false"/>
                <w:bCs w:val="false"/>
                <w:sz w:val="24"/>
                <w:szCs w:val="24"/>
                <w:shd w:fill="FFFFFF" w:val="clear"/>
              </w:rPr>
              <w:t xml:space="preserve"> progress is being made </w:t>
            </w:r>
            <w:r>
              <w:rPr>
                <w:b w:val="false"/>
                <w:bCs w:val="false"/>
                <w:sz w:val="24"/>
                <w:szCs w:val="24"/>
                <w:shd w:fill="FFFFFF" w:val="clear"/>
              </w:rPr>
              <w:t xml:space="preserve">and </w:t>
            </w:r>
            <w:r>
              <w:rPr>
                <w:b w:val="false"/>
                <w:bCs w:val="false"/>
                <w:sz w:val="24"/>
                <w:szCs w:val="24"/>
                <w:shd w:fill="FFFFFF" w:val="clear"/>
              </w:rPr>
              <w:t xml:space="preserve">planned maintenance is under way. </w:t>
            </w:r>
          </w:p>
          <w:p>
            <w:pPr>
              <w:pStyle w:val="TextBody"/>
              <w:shd w:fill="FFFFFF" w:val="clear"/>
              <w:spacing w:lineRule="auto" w:line="288" w:before="0" w:after="140"/>
              <w:rPr>
                <w:b w:val="false"/>
                <w:bCs w:val="false"/>
                <w:sz w:val="24"/>
                <w:szCs w:val="24"/>
              </w:rPr>
            </w:pPr>
            <w:r>
              <w:rPr>
                <w:b w:val="false"/>
                <w:bCs w:val="false"/>
                <w:sz w:val="24"/>
                <w:szCs w:val="24"/>
              </w:rPr>
            </w:r>
          </w:p>
        </w:tc>
      </w:tr>
      <w:tr>
        <w:trPr>
          <w:trHeight w:val="27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b/>
                <w:bCs/>
                <w:color w:val="000000"/>
                <w:sz w:val="24"/>
                <w:szCs w:val="24"/>
              </w:rPr>
            </w:pPr>
            <w:r>
              <w:rPr/>
              <w:t xml:space="preserve"> </w:t>
            </w:r>
            <w:r>
              <w:rPr>
                <w:b/>
                <w:bCs/>
                <w:color w:val="000000"/>
                <w:sz w:val="24"/>
                <w:szCs w:val="24"/>
              </w:rPr>
              <w:t>Updates from the Clerk</w:t>
            </w:r>
          </w:p>
        </w:tc>
      </w:tr>
      <w:tr>
        <w:trPr>
          <w:trHeight w:val="420" w:hRule="atLeast"/>
          <w:cantSplit w:val="false"/>
        </w:trPr>
        <w:tc>
          <w:tcPr>
            <w:tcW w:w="107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b/>
                <w:bCs/>
                <w:color w:val="000000"/>
                <w:sz w:val="16"/>
                <w:szCs w:val="16"/>
              </w:rPr>
            </w:pPr>
            <w:r>
              <w:rPr>
                <w:b/>
                <w:bCs/>
                <w:color w:val="000000"/>
                <w:sz w:val="20"/>
                <w:szCs w:val="20"/>
              </w:rPr>
              <w:t xml:space="preserve">Minute </w:t>
            </w:r>
            <w:r>
              <w:rPr>
                <w:b/>
                <w:bCs/>
                <w:color w:val="000000"/>
                <w:sz w:val="16"/>
                <w:szCs w:val="16"/>
              </w:rPr>
              <w:t>19/09/16/11</w:t>
            </w:r>
          </w:p>
        </w:tc>
        <w:tc>
          <w:tcPr>
            <w:tcW w:w="99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 xml:space="preserve">The Clerk reported that the Grant Thornton audit had been returned with no significant issues reported. The Councillors resolved that the Clerk should send retired Clerk Angeline Titterton a note of thank you for her good work in the previous financial year. </w:t>
            </w:r>
          </w:p>
        </w:tc>
      </w:tr>
      <w:tr>
        <w:trPr>
          <w:trHeight w:val="42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bCs/>
                <w:color w:val="000000"/>
                <w:sz w:val="24"/>
                <w:szCs w:val="24"/>
              </w:rPr>
            </w:pPr>
            <w:r>
              <w:rPr>
                <w:b/>
                <w:bCs/>
                <w:color w:val="000000"/>
                <w:sz w:val="24"/>
                <w:szCs w:val="24"/>
              </w:rPr>
              <w:t>Finance</w:t>
            </w:r>
          </w:p>
        </w:tc>
      </w:tr>
      <w:tr>
        <w:trPr>
          <w:trHeight w:val="42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b/>
                <w:bCs/>
                <w:color w:val="000000"/>
                <w:sz w:val="16"/>
                <w:szCs w:val="16"/>
              </w:rPr>
            </w:pPr>
            <w:r>
              <w:rPr>
                <w:b/>
                <w:bCs/>
                <w:color w:val="000000"/>
                <w:sz w:val="20"/>
                <w:szCs w:val="20"/>
              </w:rPr>
              <w:t xml:space="preserve">Minute </w:t>
            </w:r>
            <w:r>
              <w:rPr>
                <w:b/>
                <w:bCs/>
                <w:color w:val="000000"/>
                <w:sz w:val="16"/>
                <w:szCs w:val="16"/>
              </w:rPr>
              <w:t>19/09/16/14</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uppressAutoHyphens w:val="false"/>
              <w:ind w:left="0" w:right="0" w:firstLine="720"/>
              <w:jc w:val="both"/>
              <w:rPr>
                <w:rFonts w:ascii="Century Schoolbook L" w:hAnsi="Century Schoolbook L"/>
              </w:rPr>
            </w:pPr>
            <w:r>
              <w:rPr>
                <w:rFonts w:ascii="Century Schoolbook L" w:hAnsi="Century Schoolbook L"/>
              </w:rPr>
              <w:t>The Parish Councillors reviewed the liabilities. All were agreed.</w:t>
            </w:r>
          </w:p>
          <w:p>
            <w:pPr>
              <w:pStyle w:val="Normal"/>
              <w:suppressAutoHyphens w:val="false"/>
              <w:ind w:left="0" w:right="0" w:firstLine="720"/>
              <w:jc w:val="both"/>
              <w:rPr>
                <w:rFonts w:ascii="Century Schoolbook L" w:hAnsi="Century Schoolbook L"/>
              </w:rPr>
            </w:pPr>
            <w:r>
              <w:rPr>
                <w:rFonts w:ascii="Century Schoolbook L" w:hAnsi="Century Schoolbook L"/>
              </w:rPr>
            </w:r>
          </w:p>
          <w:tbl>
            <w:tblPr>
              <w:jc w:val="left"/>
              <w:tblInd w:w="724"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3" w:type="dxa"/>
                <w:bottom w:w="0" w:type="dxa"/>
                <w:right w:w="108" w:type="dxa"/>
              </w:tblCellMar>
            </w:tblPr>
            <w:tblGrid>
              <w:gridCol w:w="1243"/>
              <w:gridCol w:w="2611"/>
              <w:gridCol w:w="3123"/>
              <w:gridCol w:w="1208"/>
            </w:tblGrid>
            <w:tr>
              <w:trPr>
                <w:trHeight w:val="283" w:hRule="atLeast"/>
                <w:cantSplit w:val="false"/>
              </w:trPr>
              <w:tc>
                <w:tcPr>
                  <w:tcW w:w="12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jc w:val="both"/>
                    <w:rPr>
                      <w:rFonts w:ascii="Century Schoolbook L" w:hAnsi="Century Schoolbook L"/>
                    </w:rPr>
                  </w:pPr>
                  <w:r>
                    <w:rPr>
                      <w:rFonts w:ascii="Century Schoolbook L" w:hAnsi="Century Schoolbook L"/>
                    </w:rPr>
                    <w:t>Cheque No</w:t>
                  </w:r>
                </w:p>
              </w:tc>
              <w:tc>
                <w:tcPr>
                  <w:tcW w:w="261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jc w:val="both"/>
                    <w:rPr>
                      <w:rFonts w:ascii="Century Schoolbook L" w:hAnsi="Century Schoolbook L"/>
                    </w:rPr>
                  </w:pPr>
                  <w:r>
                    <w:rPr>
                      <w:rFonts w:ascii="Century Schoolbook L" w:hAnsi="Century Schoolbook L"/>
                    </w:rPr>
                    <w:t>Payee</w:t>
                  </w:r>
                </w:p>
              </w:tc>
              <w:tc>
                <w:tcPr>
                  <w:tcW w:w="312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jc w:val="both"/>
                    <w:rPr>
                      <w:rFonts w:ascii="Century Schoolbook L" w:hAnsi="Century Schoolbook L"/>
                    </w:rPr>
                  </w:pPr>
                  <w:r>
                    <w:rPr>
                      <w:rFonts w:ascii="Century Schoolbook L" w:hAnsi="Century Schoolbook L"/>
                    </w:rPr>
                    <w:t>Item</w:t>
                  </w:r>
                </w:p>
              </w:tc>
              <w:tc>
                <w:tcPr>
                  <w:tcW w:w="12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jc w:val="both"/>
                    <w:rPr>
                      <w:rFonts w:ascii="Century Schoolbook L" w:hAnsi="Century Schoolbook L"/>
                    </w:rPr>
                  </w:pPr>
                  <w:r>
                    <w:rPr>
                      <w:rFonts w:ascii="Century Schoolbook L" w:hAnsi="Century Schoolbook L"/>
                    </w:rPr>
                    <w:t>Amount</w:t>
                  </w:r>
                </w:p>
              </w:tc>
            </w:tr>
            <w:tr>
              <w:trPr>
                <w:trHeight w:val="283" w:hRule="atLeast"/>
                <w:cantSplit w:val="false"/>
              </w:trPr>
              <w:tc>
                <w:tcPr>
                  <w:tcW w:w="12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000526</w:t>
                  </w:r>
                </w:p>
              </w:tc>
              <w:tc>
                <w:tcPr>
                  <w:tcW w:w="261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B Slack</w:t>
                  </w:r>
                </w:p>
              </w:tc>
              <w:tc>
                <w:tcPr>
                  <w:tcW w:w="312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Lengths-man</w:t>
                  </w:r>
                </w:p>
              </w:tc>
              <w:tc>
                <w:tcPr>
                  <w:tcW w:w="12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374.40</w:t>
                  </w:r>
                </w:p>
              </w:tc>
            </w:tr>
            <w:tr>
              <w:trPr>
                <w:trHeight w:val="283" w:hRule="atLeast"/>
                <w:cantSplit w:val="false"/>
              </w:trPr>
              <w:tc>
                <w:tcPr>
                  <w:tcW w:w="124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000527</w:t>
                  </w:r>
                </w:p>
              </w:tc>
              <w:tc>
                <w:tcPr>
                  <w:tcW w:w="261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A Hall</w:t>
                  </w:r>
                </w:p>
              </w:tc>
              <w:tc>
                <w:tcPr>
                  <w:tcW w:w="312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Lengths-man</w:t>
                  </w:r>
                </w:p>
              </w:tc>
              <w:tc>
                <w:tcPr>
                  <w:tcW w:w="120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748.80</w:t>
                  </w:r>
                </w:p>
              </w:tc>
            </w:tr>
            <w:tr>
              <w:trPr>
                <w:trHeight w:val="283" w:hRule="atLeast"/>
                <w:cantSplit w:val="false"/>
              </w:trPr>
              <w:tc>
                <w:tcPr>
                  <w:tcW w:w="124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000528</w:t>
                  </w:r>
                </w:p>
              </w:tc>
              <w:tc>
                <w:tcPr>
                  <w:tcW w:w="261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Mather Jamie</w:t>
                  </w:r>
                </w:p>
              </w:tc>
              <w:tc>
                <w:tcPr>
                  <w:tcW w:w="312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Rent</w:t>
                  </w:r>
                </w:p>
              </w:tc>
              <w:tc>
                <w:tcPr>
                  <w:tcW w:w="120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5.00</w:t>
                  </w:r>
                </w:p>
              </w:tc>
            </w:tr>
            <w:tr>
              <w:trPr>
                <w:trHeight w:val="283" w:hRule="atLeast"/>
                <w:cantSplit w:val="false"/>
              </w:trPr>
              <w:tc>
                <w:tcPr>
                  <w:tcW w:w="124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000529</w:t>
                  </w:r>
                </w:p>
              </w:tc>
              <w:tc>
                <w:tcPr>
                  <w:tcW w:w="261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bookmarkStart w:id="0" w:name="__DdeLink__485_2036725021"/>
                  <w:bookmarkEnd w:id="0"/>
                  <w:r>
                    <w:rPr>
                      <w:rFonts w:ascii="Century Schoolbook L" w:hAnsi="Century Schoolbook L"/>
                    </w:rPr>
                    <w:t>S Mansfield Clerk</w:t>
                  </w:r>
                </w:p>
              </w:tc>
              <w:tc>
                <w:tcPr>
                  <w:tcW w:w="312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 xml:space="preserve">Salary </w:t>
                  </w:r>
                  <w:r>
                    <w:rPr>
                      <w:rFonts w:ascii="Century Schoolbook L" w:hAnsi="Century Schoolbook L"/>
                    </w:rPr>
                    <w:t xml:space="preserve">&amp; </w:t>
                  </w:r>
                  <w:r>
                    <w:rPr>
                      <w:rFonts w:ascii="Century Schoolbook L" w:hAnsi="Century Schoolbook L"/>
                    </w:rPr>
                    <w:t xml:space="preserve">PAYE </w:t>
                  </w:r>
                  <w:r>
                    <w:rPr>
                      <w:rFonts w:ascii="Century Schoolbook L" w:hAnsi="Century Schoolbook L"/>
                    </w:rPr>
                    <w:t>6 weeks</w:t>
                  </w:r>
                </w:p>
              </w:tc>
              <w:tc>
                <w:tcPr>
                  <w:tcW w:w="120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223.69</w:t>
                  </w:r>
                </w:p>
              </w:tc>
            </w:tr>
            <w:tr>
              <w:trPr>
                <w:trHeight w:val="283" w:hRule="atLeast"/>
                <w:cantSplit w:val="false"/>
              </w:trPr>
              <w:tc>
                <w:tcPr>
                  <w:tcW w:w="124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000530</w:t>
                  </w:r>
                </w:p>
              </w:tc>
              <w:tc>
                <w:tcPr>
                  <w:tcW w:w="261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S Mansfield Clerk</w:t>
                  </w:r>
                </w:p>
              </w:tc>
              <w:tc>
                <w:tcPr>
                  <w:tcW w:w="312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Expenses</w:t>
                  </w:r>
                </w:p>
              </w:tc>
              <w:tc>
                <w:tcPr>
                  <w:tcW w:w="1208"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rFonts w:ascii="Century Schoolbook L" w:hAnsi="Century Schoolbook L"/>
                    </w:rPr>
                  </w:pPr>
                  <w:r>
                    <w:rPr>
                      <w:rFonts w:ascii="Century Schoolbook L" w:hAnsi="Century Schoolbook L"/>
                    </w:rPr>
                    <w:t>29.00</w:t>
                  </w:r>
                </w:p>
              </w:tc>
            </w:tr>
          </w:tbl>
          <w:p>
            <w:pPr>
              <w:pStyle w:val="Normal"/>
              <w:spacing w:lineRule="auto" w:line="288" w:before="0" w:after="0"/>
              <w:jc w:val="both"/>
              <w:rPr>
                <w:rFonts w:ascii="Century Schoolbook L" w:hAnsi="Century Schoolbook L"/>
              </w:rPr>
            </w:pPr>
            <w:r>
              <w:rPr>
                <w:rFonts w:ascii="Century Schoolbook L" w:hAnsi="Century Schoolbook L"/>
              </w:rPr>
            </w:r>
          </w:p>
          <w:p>
            <w:pPr>
              <w:pStyle w:val="Normal"/>
              <w:spacing w:lineRule="auto" w:line="288" w:before="0" w:after="0"/>
              <w:jc w:val="both"/>
              <w:rPr>
                <w:rFonts w:ascii="Century Schoolbook L" w:hAnsi="Century Schoolbook L"/>
              </w:rPr>
            </w:pPr>
            <w:r>
              <w:rPr>
                <w:rFonts w:ascii="Century Schoolbook L" w:hAnsi="Century Schoolbook L"/>
              </w:rPr>
              <w:t xml:space="preserve">The Clerk proposed a new system of payment of Clerks expenses to control </w:t>
            </w:r>
            <w:r>
              <w:rPr>
                <w:rFonts w:ascii="Century Schoolbook L" w:hAnsi="Century Schoolbook L"/>
              </w:rPr>
              <w:t>and fix</w:t>
            </w:r>
            <w:r>
              <w:rPr>
                <w:rFonts w:ascii="Century Schoolbook L" w:hAnsi="Century Schoolbook L"/>
              </w:rPr>
              <w:t xml:space="preserve"> the  liability </w:t>
            </w:r>
            <w:r>
              <w:rPr>
                <w:rFonts w:ascii="Century Schoolbook L" w:hAnsi="Century Schoolbook L"/>
              </w:rPr>
              <w:t xml:space="preserve">prior to </w:t>
            </w:r>
            <w:r>
              <w:rPr>
                <w:rFonts w:ascii="Century Schoolbook L" w:hAnsi="Century Schoolbook L"/>
              </w:rPr>
              <w:t>each meeting. The Councillors reviewed the proposal and resolved to accept these capped expenses, subject to regular review.</w:t>
            </w:r>
          </w:p>
          <w:p>
            <w:pPr>
              <w:pStyle w:val="Normal"/>
              <w:spacing w:lineRule="auto" w:line="288" w:before="0" w:after="0"/>
              <w:jc w:val="both"/>
              <w:rPr>
                <w:rFonts w:ascii="Century Schoolbook L" w:hAnsi="Century Schoolbook L"/>
              </w:rPr>
            </w:pPr>
            <w:r>
              <w:rPr>
                <w:rFonts w:ascii="Century Schoolbook L" w:hAnsi="Century Schoolbook L"/>
              </w:rPr>
            </w:r>
          </w:p>
        </w:tc>
      </w:tr>
      <w:tr>
        <w:trPr>
          <w:trHeight w:val="42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Date and time of next meeting</w:t>
            </w:r>
          </w:p>
        </w:tc>
      </w:tr>
      <w:tr>
        <w:trPr>
          <w:trHeight w:val="42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19/09/16/15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color w:val="000000"/>
                <w:sz w:val="24"/>
                <w:szCs w:val="24"/>
              </w:rPr>
            </w:pPr>
            <w:r>
              <w:rPr>
                <w:b w:val="false"/>
                <w:bCs w:val="false"/>
                <w:color w:val="000000"/>
                <w:sz w:val="24"/>
                <w:szCs w:val="24"/>
              </w:rPr>
              <w:t xml:space="preserve">Next meeting date and time was agreed as </w:t>
            </w:r>
          </w:p>
          <w:p>
            <w:pPr>
              <w:pStyle w:val="TextBody"/>
              <w:spacing w:lineRule="atLeast" w:line="100" w:before="0" w:after="140"/>
              <w:rPr>
                <w:rFonts w:cs="Arial"/>
                <w:b w:val="false"/>
                <w:bCs w:val="false"/>
                <w:color w:val="000000"/>
                <w:sz w:val="24"/>
                <w:szCs w:val="24"/>
              </w:rPr>
            </w:pPr>
            <w:r>
              <w:rPr>
                <w:rFonts w:cs="Arial"/>
                <w:b w:val="false"/>
                <w:bCs w:val="false"/>
                <w:color w:val="000000"/>
                <w:sz w:val="24"/>
                <w:szCs w:val="24"/>
              </w:rPr>
              <w:t>Monday 21</w:t>
            </w:r>
            <w:r>
              <w:rPr>
                <w:rFonts w:cs="Arial"/>
                <w:b w:val="false"/>
                <w:bCs w:val="false"/>
                <w:color w:val="000000"/>
                <w:sz w:val="24"/>
                <w:szCs w:val="24"/>
                <w:vertAlign w:val="superscript"/>
              </w:rPr>
              <w:t>st</w:t>
            </w:r>
            <w:r>
              <w:rPr>
                <w:rFonts w:cs="Arial"/>
                <w:b w:val="false"/>
                <w:bCs w:val="false"/>
                <w:color w:val="000000"/>
                <w:sz w:val="24"/>
                <w:szCs w:val="24"/>
              </w:rPr>
              <w:t xml:space="preserve"> November, 2016 at 7.30pm Warslow Village Hall.</w:t>
            </w:r>
          </w:p>
          <w:p>
            <w:pPr>
              <w:pStyle w:val="TextBody"/>
              <w:spacing w:lineRule="auto" w:line="288" w:before="0" w:after="0"/>
              <w:rPr>
                <w:rFonts w:cs="Arial"/>
                <w:b w:val="false"/>
                <w:bCs w:val="false"/>
                <w:color w:val="000000"/>
                <w:sz w:val="24"/>
                <w:szCs w:val="24"/>
                <w:shd w:fill="FFFFFF" w:val="clear"/>
              </w:rPr>
            </w:pPr>
            <w:r>
              <w:rPr>
                <w:rFonts w:cs="Arial"/>
                <w:b w:val="false"/>
                <w:bCs w:val="false"/>
                <w:color w:val="000000"/>
                <w:sz w:val="24"/>
                <w:szCs w:val="24"/>
                <w:shd w:fill="FFFFFF" w:val="clear"/>
              </w:rPr>
              <w:t>The meeting was closed at 21:</w:t>
            </w:r>
            <w:r>
              <w:rPr>
                <w:rFonts w:cs="Arial"/>
                <w:b w:val="false"/>
                <w:bCs w:val="false"/>
                <w:color w:val="000000"/>
                <w:sz w:val="24"/>
                <w:szCs w:val="24"/>
                <w:shd w:fill="FFFFFF" w:val="clear"/>
              </w:rPr>
              <w:t>1</w:t>
            </w:r>
            <w:r>
              <w:rPr>
                <w:rFonts w:cs="Arial"/>
                <w:b w:val="false"/>
                <w:bCs w:val="false"/>
                <w:color w:val="000000"/>
                <w:sz w:val="24"/>
                <w:szCs w:val="24"/>
                <w:shd w:fill="FFFFFF" w:val="clear"/>
              </w:rPr>
              <w:t>0 hours.</w:t>
            </w:r>
          </w:p>
        </w:tc>
      </w:tr>
      <w:tr>
        <w:trPr>
          <w:trHeight w:val="42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16</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tLeast" w:line="100" w:before="0" w:after="140"/>
              <w:jc w:val="left"/>
              <w:rPr>
                <w:rFonts w:cs="Arial"/>
                <w:b/>
                <w:bCs/>
                <w:color w:val="000000"/>
                <w:sz w:val="24"/>
                <w:szCs w:val="24"/>
              </w:rPr>
            </w:pPr>
            <w:r>
              <w:rPr>
                <w:rFonts w:cs="Arial"/>
                <w:b/>
                <w:bCs/>
                <w:color w:val="000000"/>
                <w:sz w:val="24"/>
                <w:szCs w:val="24"/>
              </w:rPr>
              <w:t>Confidential information</w:t>
            </w:r>
          </w:p>
        </w:tc>
      </w:tr>
      <w:tr>
        <w:trPr>
          <w:trHeight w:val="420" w:hRule="atLeast"/>
          <w:cantSplit w:val="false"/>
        </w:trPr>
        <w:tc>
          <w:tcPr>
            <w:tcW w:w="1074"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rFonts w:cs="Arial"/>
                <w:b/>
                <w:bCs/>
                <w:color w:val="000000"/>
                <w:sz w:val="16"/>
                <w:szCs w:val="16"/>
              </w:rPr>
            </w:pPr>
            <w:r>
              <w:rPr>
                <w:rFonts w:cs="Arial"/>
                <w:b/>
                <w:bCs/>
                <w:color w:val="000000"/>
                <w:sz w:val="20"/>
                <w:szCs w:val="20"/>
              </w:rPr>
              <w:t xml:space="preserve">Minute </w:t>
            </w:r>
            <w:r>
              <w:rPr>
                <w:rFonts w:cs="Arial"/>
                <w:b/>
                <w:bCs/>
                <w:color w:val="000000"/>
                <w:sz w:val="16"/>
                <w:szCs w:val="16"/>
              </w:rPr>
              <w:t>19/09/16/15</w:t>
            </w:r>
          </w:p>
        </w:tc>
        <w:tc>
          <w:tcPr>
            <w:tcW w:w="996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0"/>
              <w:rPr>
                <w:b w:val="false"/>
                <w:bCs w:val="false"/>
                <w:sz w:val="24"/>
                <w:szCs w:val="24"/>
              </w:rPr>
            </w:pPr>
            <w:r>
              <w:rPr>
                <w:b w:val="false"/>
                <w:bCs w:val="false"/>
                <w:sz w:val="24"/>
                <w:szCs w:val="24"/>
              </w:rPr>
              <w:t>None.</w:t>
            </w:r>
          </w:p>
        </w:tc>
      </w:tr>
    </w:tbl>
    <w:p>
      <w:pPr>
        <w:pStyle w:val="Header"/>
        <w:rPr/>
      </w:pPr>
      <w:r>
        <w:rPr/>
      </w:r>
    </w:p>
    <w:p>
      <w:pPr>
        <w:pStyle w:val="Header"/>
        <w:rPr/>
      </w:pPr>
      <w:r>
        <w:rPr/>
      </w:r>
    </w:p>
    <w:p>
      <w:pPr>
        <w:pStyle w:val="Normal"/>
        <w:jc w:val="left"/>
        <w:rPr/>
      </w:pPr>
      <w:r>
        <w:rPr/>
      </w:r>
    </w:p>
    <w:sectPr>
      <w:headerReference w:type="default" r:id="rId2"/>
      <w:footerReference w:type="default" r:id="rId3"/>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Arial">
    <w:charset w:val="01"/>
    <w:family w:val="swiss"/>
    <w:pitch w:val="variable"/>
  </w:font>
  <w:font w:name="Courier New">
    <w:charset w:val="01"/>
    <w:family w:val="roman"/>
    <w:pitch w:val="variable"/>
  </w:font>
  <w:font w:name="Century Schoolbook 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3</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3</w:t>
    </w:r>
    <w:r>
      <w:fldChar w:fldCharType="end"/>
    </w:r>
    <w:r>
      <w:rPr>
        <w:color w:val="000000"/>
        <w:sz w:val="16"/>
        <w:lang w:val="en-US"/>
      </w:rPr>
      <w:t xml:space="preserve">  Page                                                                     WARSLOW &amp; ELKSTONES Parish Council Meeting 19/09/16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7E0021"/>
      </w:rPr>
    </w:pPr>
    <w:r>
      <w:rPr>
        <w:color w:val="7E0021"/>
      </w:rPr>
      <w:t>These minutes are draft until approved by the Parish Council.</w:t>
    </w:r>
  </w:p>
</w:hdr>
</file>

<file path=word/settings.xml><?xml version="1.0" encoding="utf-8"?>
<w:settings xmlns:w="http://schemas.openxmlformats.org/wordprocessingml/2006/main">
  <w:zoom w:percent="158"/>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suppressAutoHyphens w:val="true"/>
      <w:overflowPunct w:val="true"/>
      <w:bidi w:val="0"/>
      <w:jc w:val="left"/>
    </w:pPr>
    <w:rPr>
      <w:rFonts w:ascii="Arial" w:hAnsi="Arial" w:eastAsia="Times New Roman" w:cs="Times New Roman"/>
      <w:color w:val="00000A"/>
      <w:sz w:val="24"/>
      <w:szCs w:val="24"/>
      <w:lang w:val="en-GB" w:eastAsia="zh-CN" w:bidi="ar-SA"/>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OpenSymbol;Arial Unicode MS"/>
      <w:sz w:val="20"/>
      <w:szCs w:val="20"/>
      <w:lang w:val="en-GB"/>
    </w:rPr>
  </w:style>
  <w:style w:type="character" w:styleId="WW8Num3z1">
    <w:name w:val="WW8Num3z1"/>
    <w:rPr>
      <w:rFonts w:ascii="OpenSymbol;Arial Unicode MS" w:hAnsi="OpenSymbol;Arial Unicode MS" w:cs="OpenSymbol;Arial Unicode MS"/>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8Num4z0">
    <w:name w:val="WW8Num4z0"/>
    <w:rPr>
      <w:rFonts w:ascii="Wingdings 2" w:hAnsi="Wingdings 2" w:cs="OpenSymbol;Arial Unicode MS"/>
    </w:rPr>
  </w:style>
  <w:style w:type="character" w:styleId="WW8Num5z0">
    <w:name w:val="WW8Num5z0"/>
    <w:rPr>
      <w:rFonts w:ascii="Wingdings 2" w:hAnsi="Wingdings 2" w:cs="OpenSymbol;Arial Unicode MS"/>
    </w:rPr>
  </w:style>
  <w:style w:type="character" w:styleId="WW8Num6z0">
    <w:name w:val="WW8Num6z0"/>
    <w:rPr>
      <w:rFonts w:ascii="Wingdings 2" w:hAnsi="Wingdings 2" w:cs="OpenSymbol;Arial Unicode MS"/>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DefaultParagraphFont">
    <w:name w:val="Default Paragraph Font"/>
    <w:rPr/>
  </w:style>
  <w:style w:type="character" w:styleId="WWAbsatzStandardschriftart111111111111111111111111111111111111111">
    <w:name w:val="WW-Absatz-Standardschriftart111111111111111111111111111111111111111"/>
    <w:rPr/>
  </w:style>
  <w:style w:type="character" w:styleId="WWDefaultParagraphFont">
    <w:name w:val="WW-Default Paragraph Font"/>
    <w:rPr/>
  </w:style>
  <w:style w:type="character" w:styleId="WWDefaultParagraphFont1">
    <w:name w:val="WW-Default Paragraph Font1"/>
    <w:rPr/>
  </w:style>
  <w:style w:type="character" w:styleId="WWAbsatzStandardschriftart1111111111111111111111111111111111111111">
    <w:name w:val="WW-Absatz-Standardschriftart1111111111111111111111111111111111111111"/>
    <w:rPr/>
  </w:style>
  <w:style w:type="character" w:styleId="WWDefaultParagraphFont11">
    <w:name w:val="WW-Default Paragraph Font11"/>
    <w:rPr/>
  </w:style>
  <w:style w:type="character" w:styleId="WWAbsatzStandardschriftart11111111111111111111111111111111111111111">
    <w:name w:val="WW-Absatz-Standardschriftart11111111111111111111111111111111111111111"/>
    <w:rPr/>
  </w:style>
  <w:style w:type="character" w:styleId="WWDefaultParagraphFont111">
    <w:name w:val="WW-Default Paragraph Font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DefaultParagraphFont1111">
    <w:name w:val="WW-Default Paragraph Font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8Num3z2">
    <w:name w:val="WW8Num3z2"/>
    <w:rPr>
      <w:rFonts w:ascii="Wingdings" w:hAnsi="Wingdings" w:cs="Wingdings"/>
    </w:rPr>
  </w:style>
  <w:style w:type="character" w:styleId="WWDefaultParagraphFont1111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name w:val="Bullets"/>
    <w:rPr>
      <w:rFonts w:ascii="OpenSymbol;Arial Unicode MS" w:hAnsi="OpenSymbol;Arial Unicode MS" w:eastAsia="OpenSymbol;Arial Unicode MS" w:cs="OpenSymbol;Arial Unicode MS"/>
    </w:rPr>
  </w:style>
  <w:style w:type="character" w:styleId="StrongEmphasis">
    <w:name w:val="Strong Emphasis"/>
    <w:rPr>
      <w:b/>
      <w:bCs/>
    </w:rPr>
  </w:style>
  <w:style w:type="character" w:styleId="Emphasis">
    <w:name w:val="Emphasis"/>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ListLabel27">
    <w:name w:val="ListLabel 27"/>
    <w:rPr>
      <w:rFonts w:cs="Symbol"/>
    </w:rPr>
  </w:style>
  <w:style w:type="character" w:styleId="ListLabel25">
    <w:name w:val="ListLabel 25"/>
    <w:rPr>
      <w:rFonts w:cs="Courier New"/>
    </w:rPr>
  </w:style>
  <w:style w:type="character" w:styleId="ListLabel26">
    <w:name w:val="ListLabel 26"/>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paragraph" w:styleId="Heading">
    <w:name w:val="Heading"/>
    <w:basedOn w:val="Normal"/>
    <w:next w:val="TextBody"/>
    <w:pPr>
      <w:keepNext/>
      <w:spacing w:before="240" w:after="120"/>
    </w:pPr>
    <w:rPr>
      <w:rFonts w:ascii="Arial" w:hAnsi="Arial" w:eastAsia="Lucida Sans Unicode" w:cs="Tahoma"/>
      <w:sz w:val="28"/>
      <w:szCs w:val="28"/>
    </w:rPr>
  </w:style>
  <w:style w:type="paragraph" w:styleId="TextBody">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sz w:val="28"/>
      <w:szCs w:val="2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spacing w:before="0" w:after="283"/>
      <w:ind w:left="567" w:right="567" w:hanging="0"/>
    </w:pPr>
    <w:rPr/>
  </w:style>
  <w:style w:type="paragraph" w:styleId="PreformattedText">
    <w:name w:val="Preformatted Text"/>
    <w:basedOn w:val="Normal"/>
    <w:pPr>
      <w:spacing w:before="0" w:after="0"/>
    </w:pPr>
    <w:rPr>
      <w:rFonts w:ascii="Courier New" w:hAnsi="Courier New" w:eastAsia="NSimSun" w:cs="Courier New"/>
      <w:sz w:val="20"/>
      <w:szCs w:val="20"/>
    </w:rPr>
  </w:style>
  <w:style w:type="paragraph" w:styleId="ListParagraph">
    <w:name w:val="List Paragraph"/>
    <w:basedOn w:val="Normal"/>
    <w:pPr>
      <w:spacing w:before="0" w:after="0"/>
      <w:ind w:left="720" w:right="0" w:hanging="0"/>
      <w:contextualSpacing/>
    </w:pPr>
    <w:rPr>
      <w:rFonts w:cs="Mangal"/>
      <w:szCs w:val="21"/>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14289</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2010-05-26T20:08:00Z</dcterms:created>
  <dc:creator> leah</dc:creator>
  <dc:language>en-GB</dc:language>
  <cp:lastModifiedBy>Stephen Mansfield</cp:lastModifiedBy>
  <cp:lastPrinted>2016-08-30T09:56:32Z</cp:lastPrinted>
  <dcterms:modified xsi:type="dcterms:W3CDTF">2016-09-17T15:20:17Z</dcterms:modified>
  <cp:revision>17</cp:revision>
  <dc:title>HARTINGTON UPPER QUARTER PARISH COUNCIL</dc:title>
</cp:coreProperties>
</file>